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9D" w:rsidRDefault="005C0C9D" w:rsidP="005C0C9D">
      <w:pPr>
        <w:pStyle w:val="Obsah3"/>
      </w:pPr>
      <w:r>
        <w:t>Obsah</w:t>
      </w:r>
    </w:p>
    <w:p w:rsidR="005C0C9D" w:rsidRPr="005C5942" w:rsidRDefault="005C0C9D" w:rsidP="005C0C9D">
      <w:pPr>
        <w:pStyle w:val="Odstavecseseznamem"/>
        <w:numPr>
          <w:ilvl w:val="0"/>
          <w:numId w:val="3"/>
        </w:numPr>
        <w:spacing w:before="40"/>
        <w:rPr>
          <w:rFonts w:ascii="Times New Roman" w:hAnsi="Times New Roman" w:cs="Times New Roman"/>
          <w:bCs/>
          <w:iCs/>
        </w:rPr>
      </w:pPr>
      <w:r w:rsidRPr="005C5942">
        <w:rPr>
          <w:rFonts w:ascii="Times New Roman" w:hAnsi="Times New Roman" w:cs="Times New Roman"/>
          <w:bCs/>
          <w:iCs/>
        </w:rPr>
        <w:t>Org</w:t>
      </w:r>
      <w:r>
        <w:rPr>
          <w:rFonts w:ascii="Times New Roman" w:hAnsi="Times New Roman" w:cs="Times New Roman"/>
          <w:bCs/>
          <w:iCs/>
        </w:rPr>
        <w:t>anizace školního roku 2010/2011</w:t>
      </w:r>
    </w:p>
    <w:p w:rsidR="005C0C9D" w:rsidRPr="005C0C9D" w:rsidRDefault="005C0C9D" w:rsidP="005C0C9D">
      <w:pPr>
        <w:pStyle w:val="Odstavecseseznamem"/>
        <w:numPr>
          <w:ilvl w:val="1"/>
          <w:numId w:val="3"/>
        </w:numPr>
        <w:spacing w:before="40"/>
        <w:rPr>
          <w:rFonts w:ascii="Times New Roman" w:hAnsi="Times New Roman"/>
          <w:bCs/>
          <w:i/>
          <w:iCs/>
        </w:rPr>
      </w:pPr>
      <w:r w:rsidRPr="005C0C9D">
        <w:rPr>
          <w:rFonts w:ascii="Times New Roman" w:hAnsi="Times New Roman"/>
          <w:bCs/>
          <w:i/>
          <w:iCs/>
        </w:rPr>
        <w:t>Organizace školního roku 2010/2011 v základních školách, středních školách, základních uměleckých školách a konzervatořích (Gesce odbor 20)</w:t>
      </w:r>
    </w:p>
    <w:p w:rsidR="005C0C9D" w:rsidRPr="005C5942" w:rsidRDefault="005C0C9D" w:rsidP="005C0C9D">
      <w:pPr>
        <w:pStyle w:val="Odstavecseseznamem"/>
        <w:numPr>
          <w:ilvl w:val="0"/>
          <w:numId w:val="3"/>
        </w:numPr>
        <w:spacing w:before="40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Předškolní vzdělávání</w:t>
      </w:r>
    </w:p>
    <w:p w:rsidR="005C0C9D" w:rsidRPr="005C5942" w:rsidRDefault="005C0C9D" w:rsidP="005C0C9D">
      <w:pPr>
        <w:pStyle w:val="Nadpisek"/>
        <w:numPr>
          <w:ilvl w:val="1"/>
          <w:numId w:val="3"/>
        </w:numPr>
        <w:spacing w:before="40"/>
        <w:rPr>
          <w:b w:val="0"/>
          <w:sz w:val="22"/>
          <w:szCs w:val="22"/>
        </w:rPr>
      </w:pPr>
      <w:r w:rsidRPr="005C5942">
        <w:rPr>
          <w:b w:val="0"/>
          <w:sz w:val="22"/>
          <w:szCs w:val="22"/>
        </w:rPr>
        <w:t>Zápis do mateřské školy (Gesce odbor 22)</w:t>
      </w:r>
    </w:p>
    <w:p w:rsidR="005C0C9D" w:rsidRPr="005C5942" w:rsidRDefault="005C0C9D" w:rsidP="005C0C9D">
      <w:pPr>
        <w:pStyle w:val="Nadpisek"/>
        <w:numPr>
          <w:ilvl w:val="1"/>
          <w:numId w:val="3"/>
        </w:numPr>
        <w:spacing w:before="40"/>
        <w:rPr>
          <w:b w:val="0"/>
          <w:sz w:val="22"/>
          <w:szCs w:val="22"/>
        </w:rPr>
      </w:pPr>
      <w:r w:rsidRPr="005C5942">
        <w:rPr>
          <w:b w:val="0"/>
          <w:sz w:val="22"/>
          <w:szCs w:val="22"/>
        </w:rPr>
        <w:t>Přípravné třídy základní školy (Gesce odbor 22)</w:t>
      </w:r>
    </w:p>
    <w:p w:rsidR="005C0C9D" w:rsidRPr="005C5942" w:rsidRDefault="005C0C9D" w:rsidP="005C0C9D">
      <w:pPr>
        <w:pStyle w:val="Nadpisek"/>
        <w:numPr>
          <w:ilvl w:val="1"/>
          <w:numId w:val="3"/>
        </w:numPr>
        <w:spacing w:before="40"/>
        <w:rPr>
          <w:b w:val="0"/>
          <w:sz w:val="22"/>
          <w:szCs w:val="22"/>
        </w:rPr>
      </w:pPr>
      <w:r w:rsidRPr="005C5942">
        <w:rPr>
          <w:b w:val="0"/>
          <w:sz w:val="22"/>
          <w:szCs w:val="22"/>
        </w:rPr>
        <w:t>Předškolní vzdělávání cizinců (Gesce odbor 22, 27)</w:t>
      </w:r>
    </w:p>
    <w:p w:rsidR="005C0C9D" w:rsidRPr="005C5942" w:rsidRDefault="005C0C9D" w:rsidP="005C0C9D">
      <w:pPr>
        <w:pStyle w:val="Nadpisek"/>
        <w:numPr>
          <w:ilvl w:val="1"/>
          <w:numId w:val="3"/>
        </w:numPr>
        <w:spacing w:before="40"/>
        <w:rPr>
          <w:b w:val="0"/>
          <w:sz w:val="22"/>
          <w:szCs w:val="22"/>
        </w:rPr>
      </w:pPr>
      <w:r w:rsidRPr="005C5942">
        <w:rPr>
          <w:b w:val="0"/>
          <w:sz w:val="22"/>
          <w:szCs w:val="22"/>
        </w:rPr>
        <w:t>Vzdělávací programy pro předškolní vzdělávání (Gesce odbor 22)</w:t>
      </w:r>
    </w:p>
    <w:p w:rsidR="005C0C9D" w:rsidRPr="005C5942" w:rsidRDefault="005C0C9D" w:rsidP="005C0C9D">
      <w:pPr>
        <w:pStyle w:val="Odstavecseseznamem"/>
        <w:numPr>
          <w:ilvl w:val="0"/>
          <w:numId w:val="3"/>
        </w:numPr>
        <w:spacing w:before="40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Základní vzdělávání</w:t>
      </w:r>
    </w:p>
    <w:p w:rsidR="005C0C9D" w:rsidRPr="005C5942" w:rsidRDefault="005C0C9D" w:rsidP="005C0C9D">
      <w:pPr>
        <w:numPr>
          <w:ilvl w:val="1"/>
          <w:numId w:val="3"/>
        </w:numPr>
        <w:spacing w:before="40"/>
        <w:jc w:val="both"/>
        <w:rPr>
          <w:rFonts w:ascii="Times New Roman" w:hAnsi="Times New Roman"/>
          <w:bCs/>
          <w:i/>
          <w:iCs/>
          <w:u w:val="single"/>
        </w:rPr>
      </w:pPr>
      <w:r w:rsidRPr="005C5942">
        <w:rPr>
          <w:rFonts w:ascii="Times New Roman" w:hAnsi="Times New Roman"/>
          <w:i/>
        </w:rPr>
        <w:t>Zápis do 1. ročníku základního vzdělávání (Gesce odbor 22)</w:t>
      </w:r>
    </w:p>
    <w:p w:rsidR="005C0C9D" w:rsidRPr="005C5942" w:rsidRDefault="005C0C9D" w:rsidP="005C0C9D">
      <w:pPr>
        <w:numPr>
          <w:ilvl w:val="1"/>
          <w:numId w:val="3"/>
        </w:numPr>
        <w:spacing w:before="40"/>
        <w:jc w:val="both"/>
        <w:rPr>
          <w:rFonts w:ascii="Times New Roman" w:hAnsi="Times New Roman"/>
          <w:bCs/>
          <w:i/>
          <w:iCs/>
          <w:u w:val="single"/>
        </w:rPr>
      </w:pPr>
      <w:r w:rsidRPr="005C5942">
        <w:rPr>
          <w:rFonts w:ascii="Times New Roman" w:hAnsi="Times New Roman"/>
          <w:i/>
        </w:rPr>
        <w:t>Doporučené formy a metody spolupráce škol při zajišťování přechodu žáků neúplných základních škol do úplných základních škol (Gesce odbor 22)</w:t>
      </w:r>
    </w:p>
    <w:p w:rsidR="005C0C9D" w:rsidRPr="005C5942" w:rsidRDefault="005C0C9D" w:rsidP="005C0C9D">
      <w:pPr>
        <w:numPr>
          <w:ilvl w:val="1"/>
          <w:numId w:val="3"/>
        </w:numPr>
        <w:spacing w:before="40"/>
        <w:jc w:val="both"/>
        <w:rPr>
          <w:rFonts w:ascii="Times New Roman" w:hAnsi="Times New Roman"/>
          <w:bCs/>
          <w:i/>
          <w:iCs/>
          <w:u w:val="single"/>
        </w:rPr>
      </w:pPr>
      <w:r w:rsidRPr="005C5942">
        <w:rPr>
          <w:rFonts w:ascii="Times New Roman" w:hAnsi="Times New Roman"/>
          <w:i/>
        </w:rPr>
        <w:t>Podmínky přestupu a převedení žáka základní školy do jiné školy (Gesce odbor 22)</w:t>
      </w:r>
    </w:p>
    <w:p w:rsidR="005C0C9D" w:rsidRPr="005C5942" w:rsidRDefault="005C0C9D" w:rsidP="005C0C9D">
      <w:pPr>
        <w:numPr>
          <w:ilvl w:val="1"/>
          <w:numId w:val="3"/>
        </w:numPr>
        <w:spacing w:before="40"/>
        <w:jc w:val="both"/>
        <w:rPr>
          <w:rFonts w:ascii="Times New Roman" w:hAnsi="Times New Roman"/>
          <w:bCs/>
          <w:i/>
          <w:iCs/>
          <w:u w:val="single"/>
        </w:rPr>
      </w:pPr>
      <w:r w:rsidRPr="005C5942">
        <w:rPr>
          <w:rFonts w:ascii="Times New Roman" w:hAnsi="Times New Roman"/>
          <w:i/>
        </w:rPr>
        <w:t>Plnění povinné školní docházky v zahraničí nebo v zahraniční škole na území ČR (Gesce odbor 22)</w:t>
      </w:r>
    </w:p>
    <w:p w:rsidR="00616DB0" w:rsidRPr="005C0C9D" w:rsidRDefault="005C0C9D" w:rsidP="005C0C9D">
      <w:pPr>
        <w:numPr>
          <w:ilvl w:val="1"/>
          <w:numId w:val="3"/>
        </w:numPr>
        <w:spacing w:before="40"/>
        <w:jc w:val="both"/>
        <w:rPr>
          <w:rFonts w:ascii="Times New Roman" w:hAnsi="Times New Roman"/>
          <w:bCs/>
          <w:i/>
          <w:iCs/>
          <w:u w:val="single"/>
        </w:rPr>
      </w:pPr>
      <w:r w:rsidRPr="005C0C9D">
        <w:rPr>
          <w:rFonts w:ascii="Times New Roman" w:hAnsi="Times New Roman"/>
          <w:i/>
        </w:rPr>
        <w:t>Ji</w:t>
      </w:r>
      <w:r w:rsidRPr="005C0C9D">
        <w:rPr>
          <w:rFonts w:ascii="Times New Roman" w:hAnsi="Times New Roman"/>
          <w:i/>
        </w:rPr>
        <w:t>ný způsob plnění povinné školní docházky – individuální vzdělávání (Gesce odbor 22)</w:t>
      </w:r>
      <w:bookmarkStart w:id="0" w:name="_GoBack"/>
      <w:bookmarkEnd w:id="0"/>
    </w:p>
    <w:sectPr w:rsidR="00616DB0" w:rsidRPr="005C0C9D" w:rsidSect="005C0C9D">
      <w:pgSz w:w="11907" w:h="8392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45026"/>
    <w:multiLevelType w:val="multilevel"/>
    <w:tmpl w:val="FBAA4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976297E"/>
    <w:multiLevelType w:val="multilevel"/>
    <w:tmpl w:val="1E96A9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658684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9D"/>
    <w:rsid w:val="005C0C9D"/>
    <w:rsid w:val="0061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C9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k">
    <w:name w:val="Nadpisek"/>
    <w:basedOn w:val="Normln"/>
    <w:rsid w:val="005C0C9D"/>
    <w:pPr>
      <w:jc w:val="both"/>
    </w:pPr>
    <w:rPr>
      <w:rFonts w:ascii="Times New Roman" w:eastAsia="Times New Roman" w:hAnsi="Times New Roman"/>
      <w:b/>
      <w:bCs/>
      <w:i/>
      <w:iCs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99"/>
    <w:semiHidden/>
    <w:rsid w:val="005C0C9D"/>
    <w:pPr>
      <w:tabs>
        <w:tab w:val="left" w:pos="4678"/>
        <w:tab w:val="left" w:pos="6660"/>
        <w:tab w:val="right" w:leader="dot" w:pos="9072"/>
      </w:tabs>
      <w:ind w:left="400"/>
      <w:jc w:val="center"/>
    </w:pPr>
    <w:rPr>
      <w:rFonts w:ascii="Times New Roman" w:eastAsia="Times New Roman" w:hAnsi="Times New Roman"/>
      <w:b/>
      <w:b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5C0C9D"/>
    <w:pPr>
      <w:spacing w:before="80"/>
      <w:ind w:left="720" w:firstLine="425"/>
      <w:contextualSpacing/>
      <w:jc w:val="both"/>
    </w:pPr>
    <w:rPr>
      <w:rFonts w:ascii="Arial" w:eastAsia="Times New Roman" w:hAnsi="Arial" w:cs="Arial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C9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k">
    <w:name w:val="Nadpisek"/>
    <w:basedOn w:val="Normln"/>
    <w:rsid w:val="005C0C9D"/>
    <w:pPr>
      <w:jc w:val="both"/>
    </w:pPr>
    <w:rPr>
      <w:rFonts w:ascii="Times New Roman" w:eastAsia="Times New Roman" w:hAnsi="Times New Roman"/>
      <w:b/>
      <w:bCs/>
      <w:i/>
      <w:iCs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99"/>
    <w:semiHidden/>
    <w:rsid w:val="005C0C9D"/>
    <w:pPr>
      <w:tabs>
        <w:tab w:val="left" w:pos="4678"/>
        <w:tab w:val="left" w:pos="6660"/>
        <w:tab w:val="right" w:leader="dot" w:pos="9072"/>
      </w:tabs>
      <w:ind w:left="400"/>
      <w:jc w:val="center"/>
    </w:pPr>
    <w:rPr>
      <w:rFonts w:ascii="Times New Roman" w:eastAsia="Times New Roman" w:hAnsi="Times New Roman"/>
      <w:b/>
      <w:b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5C0C9D"/>
    <w:pPr>
      <w:spacing w:before="80"/>
      <w:ind w:left="720" w:firstLine="425"/>
      <w:contextualSpacing/>
      <w:jc w:val="both"/>
    </w:pPr>
    <w:rPr>
      <w:rFonts w:ascii="Arial" w:eastAsia="Times New Roman" w:hAnsi="Arial" w:cs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2013-02-03T12:27:00Z</dcterms:created>
  <dcterms:modified xsi:type="dcterms:W3CDTF">2013-02-03T12:37:00Z</dcterms:modified>
</cp:coreProperties>
</file>